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B56446" w:rsidRDefault="00F764D2" w:rsidP="00F764D2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B56446">
        <w:rPr>
          <w:rFonts w:ascii="Times New Roman" w:hAnsi="Times New Roman"/>
          <w:sz w:val="24"/>
          <w:szCs w:val="24"/>
        </w:rPr>
        <w:tab/>
      </w:r>
      <w:r w:rsidRPr="00B56446">
        <w:rPr>
          <w:rFonts w:ascii="Times New Roman" w:hAnsi="Times New Roman"/>
          <w:sz w:val="24"/>
          <w:szCs w:val="24"/>
        </w:rPr>
        <w:tab/>
      </w:r>
      <w:r w:rsidRPr="00B56446">
        <w:rPr>
          <w:rFonts w:ascii="Times New Roman" w:hAnsi="Times New Roman"/>
          <w:sz w:val="24"/>
          <w:szCs w:val="24"/>
        </w:rPr>
        <w:tab/>
      </w:r>
      <w:r w:rsidRPr="00B56446">
        <w:rPr>
          <w:rFonts w:ascii="Times New Roman" w:hAnsi="Times New Roman"/>
          <w:sz w:val="24"/>
          <w:szCs w:val="24"/>
        </w:rPr>
        <w:tab/>
      </w:r>
      <w:r w:rsidRPr="00B56446">
        <w:rPr>
          <w:rFonts w:ascii="Times New Roman" w:hAnsi="Times New Roman"/>
          <w:sz w:val="24"/>
          <w:szCs w:val="24"/>
        </w:rPr>
        <w:tab/>
      </w:r>
      <w:r w:rsidR="001E38EB">
        <w:rPr>
          <w:rFonts w:ascii="Times New Roman" w:hAnsi="Times New Roman"/>
          <w:sz w:val="24"/>
          <w:szCs w:val="24"/>
        </w:rPr>
        <w:t>Karta modułu / przedmiotu</w:t>
      </w:r>
      <w:r w:rsidRPr="00B5644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B56446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B56446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B56446" w:rsidRDefault="001E38EB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Kod modułu:</w:t>
            </w:r>
          </w:p>
        </w:tc>
      </w:tr>
      <w:tr w:rsidR="00F764D2" w:rsidRPr="00B56446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b/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Nazwa przedmiotu: </w:t>
            </w:r>
          </w:p>
          <w:p w:rsidR="00F764D2" w:rsidRPr="00B56446" w:rsidRDefault="000C26EB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Fakultet III Współczesna literatura faktu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B56446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Kod przedmiotu:</w:t>
            </w:r>
            <w:r w:rsidRPr="00B56446">
              <w:rPr>
                <w:sz w:val="24"/>
                <w:szCs w:val="24"/>
              </w:rPr>
              <w:tab/>
            </w:r>
          </w:p>
        </w:tc>
      </w:tr>
      <w:tr w:rsidR="00F764D2" w:rsidRPr="00B56446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Nazwa jednostki prowadzącej przedmiot / moduł:</w:t>
            </w:r>
          </w:p>
          <w:p w:rsidR="00F764D2" w:rsidRPr="00B56446" w:rsidRDefault="00F764D2" w:rsidP="00DE110F">
            <w:pPr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B56446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Nazwa kierunku:</w:t>
            </w:r>
          </w:p>
          <w:p w:rsidR="00F764D2" w:rsidRPr="00B56446" w:rsidRDefault="00F764D2" w:rsidP="00DE110F">
            <w:pPr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B56446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Forma studiów: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Profil kształcenia: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Poziom kształcenia:</w:t>
            </w:r>
          </w:p>
          <w:p w:rsidR="00F764D2" w:rsidRPr="00B56446" w:rsidRDefault="00F764D2" w:rsidP="00DE110F">
            <w:pPr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B56446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Rok / semestr: </w:t>
            </w:r>
          </w:p>
          <w:p w:rsidR="00F764D2" w:rsidRPr="00B56446" w:rsidRDefault="001E38EB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6D41A3" w:rsidRPr="00B56446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Status przedmiotu /modułu:</w:t>
            </w:r>
          </w:p>
          <w:p w:rsidR="00F764D2" w:rsidRPr="00B56446" w:rsidRDefault="00CF2BB9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Język przedmiotu / modułu: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polski</w:t>
            </w:r>
            <w:r w:rsidRPr="00B56446">
              <w:rPr>
                <w:sz w:val="24"/>
                <w:szCs w:val="24"/>
              </w:rPr>
              <w:t xml:space="preserve"> </w:t>
            </w:r>
          </w:p>
        </w:tc>
      </w:tr>
      <w:tr w:rsidR="00F764D2" w:rsidRPr="00B56446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inne </w:t>
            </w:r>
            <w:r w:rsidRPr="00B56446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B56446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7501BD" w:rsidP="00DE110F">
            <w:pPr>
              <w:jc w:val="center"/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B56446" w:rsidRPr="00B56446" w:rsidRDefault="00B56446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B56446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B56446" w:rsidRDefault="00AF60C6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prof. dr hab. Jerzy Szyłak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B56446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Prowadzący zajęcia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B56446" w:rsidRDefault="00AF60C6" w:rsidP="00AF60C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prof. dr hab. Jerzy Szyłak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B56446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B56446" w:rsidRDefault="005830E9" w:rsidP="001E38EB">
            <w:pPr>
              <w:ind w:left="360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Student ma poznać podstawowe pojęcia umożliwiające mu zrozumienie, czym jest literatura faktu i odróżnienie jej odmian. Ma też poznać konkretne przykłady utworów reprezentatywnych dla różnych odmian literatury niefikcjonalnej i nauczyć się je rozpoznawać, analizować i krytycznie odczytywać.</w:t>
            </w:r>
          </w:p>
        </w:tc>
      </w:tr>
      <w:tr w:rsidR="00F764D2" w:rsidRPr="00B56446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Wymagania wstępne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B56446" w:rsidRDefault="005830E9" w:rsidP="006C7F90">
            <w:pPr>
              <w:ind w:left="307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Brak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B56446" w:rsidRDefault="00F764D2" w:rsidP="00F764D2">
      <w:pPr>
        <w:rPr>
          <w:sz w:val="24"/>
          <w:szCs w:val="24"/>
        </w:rPr>
      </w:pPr>
    </w:p>
    <w:p w:rsidR="00F764D2" w:rsidRDefault="00F764D2" w:rsidP="00F764D2">
      <w:pPr>
        <w:rPr>
          <w:sz w:val="24"/>
          <w:szCs w:val="24"/>
        </w:rPr>
      </w:pPr>
    </w:p>
    <w:p w:rsidR="00B56446" w:rsidRPr="00B56446" w:rsidRDefault="00B56446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B56446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EFEKTY UCZENIA SIĘ</w:t>
            </w:r>
          </w:p>
        </w:tc>
      </w:tr>
      <w:tr w:rsidR="00762F7E" w:rsidRPr="00B56446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62F7E" w:rsidRPr="00762F7E" w:rsidRDefault="00762F7E" w:rsidP="00E6595D">
            <w:pPr>
              <w:rPr>
                <w:rFonts w:ascii="Cambria" w:hAnsi="Cambria"/>
                <w:sz w:val="24"/>
                <w:szCs w:val="24"/>
              </w:rPr>
            </w:pPr>
            <w:r w:rsidRPr="00762F7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62F7E" w:rsidRPr="00762F7E" w:rsidRDefault="00762F7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62F7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2F7E" w:rsidRPr="00762F7E" w:rsidRDefault="00762F7E" w:rsidP="00E6595D">
            <w:pPr>
              <w:jc w:val="center"/>
              <w:rPr>
                <w:sz w:val="22"/>
                <w:szCs w:val="22"/>
              </w:rPr>
            </w:pPr>
            <w:r w:rsidRPr="00762F7E">
              <w:rPr>
                <w:sz w:val="22"/>
                <w:szCs w:val="22"/>
              </w:rPr>
              <w:t xml:space="preserve">Kod kierunkowego efektu </w:t>
            </w:r>
          </w:p>
          <w:p w:rsidR="00762F7E" w:rsidRPr="00762F7E" w:rsidRDefault="00762F7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62F7E">
              <w:rPr>
                <w:sz w:val="22"/>
                <w:szCs w:val="22"/>
              </w:rPr>
              <w:t>uczenia się</w:t>
            </w:r>
          </w:p>
        </w:tc>
      </w:tr>
      <w:tr w:rsidR="00F764D2" w:rsidRPr="00B56446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 xml:space="preserve">Wiedza </w:t>
            </w:r>
            <w:r w:rsidRPr="00B56446">
              <w:rPr>
                <w:sz w:val="24"/>
                <w:szCs w:val="24"/>
              </w:rPr>
              <w:t>(</w:t>
            </w:r>
            <w:r w:rsidRPr="00B56446">
              <w:rPr>
                <w:i/>
                <w:sz w:val="24"/>
                <w:szCs w:val="24"/>
              </w:rPr>
              <w:t>Ma wiedzę w zakresie…</w:t>
            </w:r>
            <w:r w:rsidRPr="00B56446">
              <w:rPr>
                <w:sz w:val="24"/>
                <w:szCs w:val="24"/>
              </w:rPr>
              <w:t>)</w:t>
            </w:r>
          </w:p>
        </w:tc>
      </w:tr>
      <w:tr w:rsidR="006C7F90" w:rsidRPr="00B56446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7F90" w:rsidRPr="00B56446" w:rsidRDefault="006C7F90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7F90" w:rsidRPr="00B56446" w:rsidRDefault="00D94313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56446">
              <w:rPr>
                <w:rFonts w:ascii="Times New Roman" w:hAnsi="Times New Roman"/>
                <w:lang w:eastAsia="en-US"/>
              </w:rPr>
              <w:t>Rozróżnia i identyfikuje podstawowe pojęcia i problemy związane z odmianami literatury faktu oraz gatunkami dziennikarskim.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B56446" w:rsidRDefault="006C7F90" w:rsidP="00DE110F">
            <w:pPr>
              <w:jc w:val="center"/>
              <w:rPr>
                <w:sz w:val="24"/>
                <w:szCs w:val="24"/>
              </w:rPr>
            </w:pPr>
          </w:p>
          <w:p w:rsidR="006C7F90" w:rsidRPr="00B56446" w:rsidRDefault="006C7F90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K1P_W0</w:t>
            </w:r>
            <w:r w:rsidR="00D94313" w:rsidRPr="00B56446">
              <w:rPr>
                <w:sz w:val="24"/>
                <w:szCs w:val="24"/>
              </w:rPr>
              <w:t>2</w:t>
            </w:r>
          </w:p>
          <w:p w:rsidR="006C7F90" w:rsidRPr="00B56446" w:rsidRDefault="006C7F90" w:rsidP="00D94313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B56446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 xml:space="preserve">Umiejętności </w:t>
            </w:r>
            <w:r w:rsidRPr="00B56446">
              <w:rPr>
                <w:sz w:val="24"/>
                <w:szCs w:val="24"/>
              </w:rPr>
              <w:t>(</w:t>
            </w:r>
            <w:r w:rsidRPr="00B56446">
              <w:rPr>
                <w:i/>
                <w:sz w:val="24"/>
                <w:szCs w:val="24"/>
              </w:rPr>
              <w:t>Potrafi…</w:t>
            </w:r>
            <w:r w:rsidRPr="00B56446">
              <w:rPr>
                <w:sz w:val="24"/>
                <w:szCs w:val="24"/>
              </w:rPr>
              <w:t>)</w:t>
            </w:r>
          </w:p>
        </w:tc>
      </w:tr>
      <w:tr w:rsidR="00D94313" w:rsidRPr="00B56446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13" w:rsidRPr="00B56446" w:rsidRDefault="00D94313" w:rsidP="00187E29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313" w:rsidRPr="00B56446" w:rsidRDefault="00D94313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56446">
              <w:rPr>
                <w:rFonts w:ascii="Times New Roman" w:hAnsi="Times New Roman"/>
                <w:lang w:eastAsia="en-US"/>
              </w:rPr>
              <w:t>Analizuje i klasyfikuje modele literatury faktu.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313" w:rsidRPr="00B56446" w:rsidRDefault="00D94313" w:rsidP="00D94313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K1P_U05</w:t>
            </w:r>
          </w:p>
        </w:tc>
      </w:tr>
      <w:tr w:rsidR="00D94313" w:rsidRPr="00B56446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13" w:rsidRPr="00B56446" w:rsidRDefault="00D94313" w:rsidP="00187E29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313" w:rsidRPr="00B56446" w:rsidRDefault="00D94313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56446">
              <w:rPr>
                <w:rFonts w:ascii="Times New Roman" w:hAnsi="Times New Roman"/>
                <w:lang w:eastAsia="en-US"/>
              </w:rPr>
              <w:t>Rozpoznaje, analizuje i krytycznie odczytuje utwory reprezentatywne dla różnych odmian literatury niefikcjonalnej.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313" w:rsidRPr="00B56446" w:rsidRDefault="00D94313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K1P_U05</w:t>
            </w:r>
          </w:p>
          <w:p w:rsidR="00D94313" w:rsidRPr="00B56446" w:rsidRDefault="00D94313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B56446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B56446" w:rsidRDefault="00F764D2" w:rsidP="00DE110F">
            <w:pPr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764D2" w:rsidRPr="00B56446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187E29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0</w:t>
            </w:r>
            <w:r w:rsidR="00187E29" w:rsidRPr="00B56446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64D2" w:rsidRPr="00B56446" w:rsidRDefault="00D94313" w:rsidP="000F7F36">
            <w:pPr>
              <w:pStyle w:val="Tekstpodstawowy"/>
              <w:rPr>
                <w:rFonts w:ascii="Times New Roman" w:hAnsi="Times New Roman"/>
              </w:rPr>
            </w:pPr>
            <w:r w:rsidRPr="00B56446">
              <w:rPr>
                <w:rFonts w:ascii="Times New Roman" w:hAnsi="Times New Roman"/>
                <w:lang w:eastAsia="en-US"/>
              </w:rPr>
              <w:t>Formułuje poglądy związane ze zjawiskami współczesnej literatury faktu, jak również potrafi je krytycznie weryfikować i przeformułować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B56446" w:rsidRDefault="00F764D2" w:rsidP="00D94313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K1P_K0</w:t>
            </w:r>
            <w:r w:rsidR="00D94313" w:rsidRPr="00B56446">
              <w:rPr>
                <w:sz w:val="24"/>
                <w:szCs w:val="24"/>
              </w:rPr>
              <w:t>1</w:t>
            </w:r>
          </w:p>
        </w:tc>
      </w:tr>
    </w:tbl>
    <w:p w:rsidR="00F764D2" w:rsidRPr="00B56446" w:rsidRDefault="00F764D2" w:rsidP="00F764D2">
      <w:pPr>
        <w:rPr>
          <w:sz w:val="24"/>
          <w:szCs w:val="24"/>
        </w:rPr>
      </w:pPr>
    </w:p>
    <w:p w:rsidR="00601203" w:rsidRPr="00B56446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764D2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B56446" w:rsidRDefault="00F764D2" w:rsidP="00DE110F">
            <w:pPr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B56446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B56446" w:rsidRDefault="00F764D2" w:rsidP="00DE110F">
            <w:pPr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56446" w:rsidRPr="00B56446" w:rsidRDefault="001E38EB" w:rsidP="00B564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56446" w:rsidRPr="00B56446">
              <w:rPr>
                <w:sz w:val="24"/>
                <w:szCs w:val="24"/>
              </w:rPr>
              <w:t>Fikcja literacka a literatura faktu – elementarne rozróżnienia genologiczne.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2. Kariera gatunków dziennikarskich i odmiany literatury faktu.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3. Dwa modele reportażu: Kapuściński i Tochman.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4. Opowieści podróżnicze [antropolog i turysta].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5. Opowieści autobiograficzne [Moczarski, Hłasko, Białoszewski].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6. Wywiad i rekonstrukcja zdarzenia [Torańska i Nestorowicz].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7. Dokumenty i pamiątki [Redliński, </w:t>
            </w:r>
            <w:proofErr w:type="spellStart"/>
            <w:r w:rsidRPr="00B56446">
              <w:rPr>
                <w:i/>
                <w:sz w:val="24"/>
                <w:szCs w:val="24"/>
              </w:rPr>
              <w:t>Nikiformy</w:t>
            </w:r>
            <w:proofErr w:type="spellEnd"/>
            <w:r w:rsidRPr="00B56446">
              <w:rPr>
                <w:i/>
                <w:sz w:val="24"/>
                <w:szCs w:val="24"/>
              </w:rPr>
              <w:t>,</w:t>
            </w:r>
            <w:r w:rsidRPr="00B56446">
              <w:rPr>
                <w:sz w:val="24"/>
                <w:szCs w:val="24"/>
              </w:rPr>
              <w:t xml:space="preserve"> </w:t>
            </w:r>
            <w:proofErr w:type="spellStart"/>
            <w:r w:rsidRPr="00B56446">
              <w:rPr>
                <w:sz w:val="24"/>
                <w:szCs w:val="24"/>
              </w:rPr>
              <w:t>Anderman</w:t>
            </w:r>
            <w:proofErr w:type="spellEnd"/>
            <w:r w:rsidRPr="00B56446">
              <w:rPr>
                <w:sz w:val="24"/>
                <w:szCs w:val="24"/>
              </w:rPr>
              <w:t xml:space="preserve">, </w:t>
            </w:r>
            <w:r w:rsidRPr="00B56446">
              <w:rPr>
                <w:i/>
                <w:sz w:val="24"/>
                <w:szCs w:val="24"/>
              </w:rPr>
              <w:t>Fotografie</w:t>
            </w:r>
            <w:r w:rsidRPr="00B56446">
              <w:rPr>
                <w:sz w:val="24"/>
                <w:szCs w:val="24"/>
              </w:rPr>
              <w:t>].</w:t>
            </w:r>
          </w:p>
          <w:p w:rsidR="005D4333" w:rsidRPr="00B56446" w:rsidRDefault="005D4333" w:rsidP="007501BD">
            <w:pPr>
              <w:rPr>
                <w:sz w:val="24"/>
                <w:szCs w:val="24"/>
              </w:rPr>
            </w:pPr>
          </w:p>
        </w:tc>
      </w:tr>
      <w:tr w:rsidR="005D4333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B56446" w:rsidRDefault="005D4333" w:rsidP="005D4333">
            <w:pPr>
              <w:pStyle w:val="Nagwek1"/>
              <w:rPr>
                <w:szCs w:val="24"/>
              </w:rPr>
            </w:pPr>
            <w:r w:rsidRPr="00B56446">
              <w:rPr>
                <w:szCs w:val="24"/>
              </w:rPr>
              <w:t>Laboratorium</w:t>
            </w:r>
          </w:p>
        </w:tc>
      </w:tr>
      <w:tr w:rsidR="005D4333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B56446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B56446" w:rsidRDefault="005D4333" w:rsidP="005D4333">
            <w:pPr>
              <w:pStyle w:val="Nagwek1"/>
              <w:rPr>
                <w:szCs w:val="24"/>
              </w:rPr>
            </w:pPr>
            <w:r w:rsidRPr="00B56446">
              <w:rPr>
                <w:szCs w:val="24"/>
              </w:rPr>
              <w:t>Projekt</w:t>
            </w:r>
          </w:p>
        </w:tc>
      </w:tr>
      <w:tr w:rsidR="005D4333" w:rsidRPr="00B5644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B56446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B5644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D4333" w:rsidRPr="00B56446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B56446" w:rsidRDefault="005D4333" w:rsidP="005D4333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K. Wolny, Reportaż – wybór tekstów z teorii gatunku, Rzeszów 1992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U. </w:t>
            </w:r>
            <w:proofErr w:type="spellStart"/>
            <w:r w:rsidRPr="00B56446">
              <w:rPr>
                <w:sz w:val="24"/>
                <w:szCs w:val="24"/>
              </w:rPr>
              <w:t>Glensk</w:t>
            </w:r>
            <w:proofErr w:type="spellEnd"/>
            <w:r w:rsidRPr="00B56446">
              <w:rPr>
                <w:sz w:val="24"/>
                <w:szCs w:val="24"/>
              </w:rPr>
              <w:t>, Historia słabych. Reportaż i życie w dwudziestoleciu (1918-1939), Kraków 2014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proofErr w:type="spellStart"/>
            <w:r w:rsidRPr="00B56446">
              <w:rPr>
                <w:sz w:val="24"/>
                <w:szCs w:val="24"/>
              </w:rPr>
              <w:t>Ph</w:t>
            </w:r>
            <w:proofErr w:type="spellEnd"/>
            <w:r w:rsidRPr="00B56446">
              <w:rPr>
                <w:sz w:val="24"/>
                <w:szCs w:val="24"/>
              </w:rPr>
              <w:t xml:space="preserve">. </w:t>
            </w:r>
            <w:proofErr w:type="spellStart"/>
            <w:r w:rsidRPr="00B56446">
              <w:rPr>
                <w:sz w:val="24"/>
                <w:szCs w:val="24"/>
              </w:rPr>
              <w:t>Lejeune</w:t>
            </w:r>
            <w:proofErr w:type="spellEnd"/>
            <w:r w:rsidRPr="00B56446">
              <w:rPr>
                <w:sz w:val="24"/>
                <w:szCs w:val="24"/>
              </w:rPr>
              <w:t>, Wariacje na temat pewnego paktu. O autobiografii, Kraków 2007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A. Wieczorkiewicz, Apetyt turysty. O doświadczaniu świata w podróży, Kraków 2008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M. L. </w:t>
            </w:r>
            <w:proofErr w:type="spellStart"/>
            <w:r w:rsidRPr="00B56446">
              <w:rPr>
                <w:sz w:val="24"/>
                <w:szCs w:val="24"/>
              </w:rPr>
              <w:t>Pratt</w:t>
            </w:r>
            <w:proofErr w:type="spellEnd"/>
            <w:r w:rsidRPr="00B56446">
              <w:rPr>
                <w:sz w:val="24"/>
                <w:szCs w:val="24"/>
              </w:rPr>
              <w:t xml:space="preserve">, Imperialne spojrzenie. Pisarstwo podróżnicze a </w:t>
            </w:r>
            <w:proofErr w:type="spellStart"/>
            <w:r w:rsidRPr="00B56446">
              <w:rPr>
                <w:sz w:val="24"/>
                <w:szCs w:val="24"/>
              </w:rPr>
              <w:t>transkulturacja</w:t>
            </w:r>
            <w:proofErr w:type="spellEnd"/>
            <w:r w:rsidRPr="00B56446">
              <w:rPr>
                <w:sz w:val="24"/>
                <w:szCs w:val="24"/>
              </w:rPr>
              <w:t>, Kraków 2011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Lektury: 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1. Melchior Wańkowicz, Dzieje rodziny Korzeniewskich, w: tegoż: Dzieła emigracyjne (3). Klub trzeciego miejsca, Kundlizm. Dzieje rodziny Korzeniewskich, Warszawa 1991 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 2. Kazimierz Moczarski, Rozmowy z katem, Kraków 2006 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3. Ryszard Kapuściński, Busz po polsku [pierwsze wydanie w 1962 r.] (wybór)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4. Marek Hłasko, Piękni dwudziestoletni, Warszawa br. r. wyd. [pierwodruk: 1966]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5. Miron Białoszewski, Donosy rzeczywistości, Warszawa 2013 [fragmenty)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6. Edward Redliński, </w:t>
            </w:r>
            <w:proofErr w:type="spellStart"/>
            <w:r w:rsidRPr="00B56446">
              <w:rPr>
                <w:sz w:val="24"/>
                <w:szCs w:val="24"/>
              </w:rPr>
              <w:t>Nikiformy</w:t>
            </w:r>
            <w:proofErr w:type="spellEnd"/>
            <w:r w:rsidRPr="00B56446">
              <w:rPr>
                <w:sz w:val="24"/>
                <w:szCs w:val="24"/>
              </w:rPr>
              <w:t xml:space="preserve">, Warszawa 2000 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7. Henryk Grynberg, Dziedzictwo, w: tegoż: Kalifornijski kadisz, Warszawa 2005 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8. Janusz Anderman, Fotografie, Kraków 2002 (wybór)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9. Wojciech Tochman , Bóg zapłać, Wołowiec 2010 [wybór]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10. Michał Witkowski, Lubiewo, Kraków 2006 (fragmenty)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11. Teresa Torańska, Byli, Warszawa 2006 [wybór]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12. Jacek Hugo-Bader, Dzienniki kołymskie, Wołowiec 2011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13. Joanna Bator, Japoński wachlarz. Powroty, Warszawa 2011 [wybór]</w:t>
            </w:r>
          </w:p>
          <w:p w:rsidR="00B56446" w:rsidRPr="00B56446" w:rsidRDefault="00B56446" w:rsidP="001E38EB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14. Piotr </w:t>
            </w:r>
            <w:proofErr w:type="spellStart"/>
            <w:r w:rsidRPr="00B56446">
              <w:rPr>
                <w:sz w:val="24"/>
                <w:szCs w:val="24"/>
              </w:rPr>
              <w:t>Nesterowicz</w:t>
            </w:r>
            <w:proofErr w:type="spellEnd"/>
            <w:r w:rsidRPr="00B56446">
              <w:rPr>
                <w:sz w:val="24"/>
                <w:szCs w:val="24"/>
              </w:rPr>
              <w:t>, Cudowna, Warszawa 2014</w:t>
            </w:r>
          </w:p>
        </w:tc>
      </w:tr>
      <w:tr w:rsidR="005D4333" w:rsidRPr="00B56446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B56446" w:rsidRDefault="005D4333" w:rsidP="005D4333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B56446" w:rsidRDefault="005D4333" w:rsidP="007501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F764D2" w:rsidRPr="00B56446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B56446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Wykład konwersatoryjny. Dyskusja. Analiza tekstu. </w:t>
            </w:r>
          </w:p>
          <w:p w:rsidR="000F7F3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 xml:space="preserve">W postaci wykładu konwersatoryjnego student otrzyma informacje teoretyczne. Dyskusja i analiza tekstu natomiast dotyczyć będzie lektur (patrz spis), z którymi student ma się zapoznać. </w:t>
            </w:r>
          </w:p>
        </w:tc>
      </w:tr>
      <w:tr w:rsidR="00F764D2" w:rsidRPr="00B56446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B56446" w:rsidRDefault="00F764D2" w:rsidP="00DE110F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B56446" w:rsidRDefault="00762F7E" w:rsidP="00DE110F">
            <w:pPr>
              <w:jc w:val="center"/>
              <w:rPr>
                <w:sz w:val="24"/>
                <w:szCs w:val="24"/>
              </w:rPr>
            </w:pPr>
            <w:r w:rsidRPr="00762F7E">
              <w:rPr>
                <w:sz w:val="22"/>
                <w:szCs w:val="22"/>
              </w:rPr>
              <w:t>Nr efektu uczenia się/ grupy efektów</w:t>
            </w:r>
          </w:p>
        </w:tc>
      </w:tr>
      <w:tr w:rsidR="00B56446" w:rsidRPr="00B56446" w:rsidTr="005A4CF8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6446" w:rsidRPr="001E38EB" w:rsidRDefault="00B56446" w:rsidP="001E38EB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lastRenderedPageBreak/>
              <w:t>Ustne sprawdzenie znajomości tekstów, umiejętności analizy i interpretacji tekstów oraz rozumienia nowych pojęć genologicznych.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B56446" w:rsidRPr="00B56446" w:rsidRDefault="00B56446" w:rsidP="00734D7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01, 02, 03, 04</w:t>
            </w:r>
          </w:p>
        </w:tc>
      </w:tr>
      <w:tr w:rsidR="00B56446" w:rsidRPr="00B56446" w:rsidTr="005A4CF8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446" w:rsidRPr="00B56446" w:rsidRDefault="00B56446" w:rsidP="00E67E2C">
            <w:pPr>
              <w:rPr>
                <w:b/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Sprawdzian z lektur.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6446" w:rsidRPr="00B56446" w:rsidRDefault="00B56446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01, 02, 03</w:t>
            </w:r>
          </w:p>
        </w:tc>
      </w:tr>
      <w:tr w:rsidR="00B56446" w:rsidRPr="00B56446" w:rsidTr="005A4CF8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446" w:rsidRPr="00B56446" w:rsidRDefault="00B56446" w:rsidP="00E67E2C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Dyskusja w trakcie zajęć.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6446" w:rsidRPr="00B56446" w:rsidRDefault="00B56446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01, 02, 03, 04</w:t>
            </w:r>
          </w:p>
        </w:tc>
      </w:tr>
      <w:tr w:rsidR="00F764D2" w:rsidRPr="00B56446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B56446" w:rsidRDefault="00F764D2" w:rsidP="00DE110F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Forma i warunki zaliczenia</w:t>
            </w:r>
          </w:p>
          <w:p w:rsidR="00F764D2" w:rsidRPr="00B56446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01BD" w:rsidRPr="00B56446" w:rsidRDefault="001E38EB" w:rsidP="00750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Ustne sprawdzenie znajomości tekstów 15%</w:t>
            </w:r>
          </w:p>
          <w:p w:rsidR="00B56446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Ustne sprawdzenie umiejętności analizy i interpretacji tekstów oraz rozumienia nowych pojęć genologicznych – 20%</w:t>
            </w:r>
          </w:p>
          <w:p w:rsidR="00F764D2" w:rsidRPr="00B56446" w:rsidRDefault="00B56446" w:rsidP="00B56446">
            <w:pPr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Sprawdzian z lektur – 65%</w:t>
            </w:r>
            <w:r w:rsidR="00F764D2" w:rsidRPr="00B56446">
              <w:rPr>
                <w:sz w:val="24"/>
                <w:szCs w:val="24"/>
              </w:rPr>
              <w:tab/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62F7E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62F7E" w:rsidRPr="004E4867" w:rsidRDefault="00762F7E" w:rsidP="00E6595D">
            <w:pPr>
              <w:jc w:val="center"/>
              <w:rPr>
                <w:b/>
              </w:rPr>
            </w:pPr>
          </w:p>
          <w:p w:rsidR="00762F7E" w:rsidRPr="004E4867" w:rsidRDefault="00762F7E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762F7E" w:rsidRPr="004E4867" w:rsidRDefault="00762F7E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762F7E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62F7E" w:rsidRPr="004E4867" w:rsidRDefault="00762F7E" w:rsidP="00E6595D">
            <w:pPr>
              <w:jc w:val="center"/>
              <w:rPr>
                <w:sz w:val="24"/>
                <w:szCs w:val="24"/>
              </w:rPr>
            </w:pPr>
          </w:p>
          <w:p w:rsidR="00762F7E" w:rsidRPr="004E4867" w:rsidRDefault="00762F7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62F7E" w:rsidRPr="004E4867" w:rsidRDefault="00762F7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  <w:vMerge/>
          </w:tcPr>
          <w:p w:rsidR="00762F7E" w:rsidRPr="004E4867" w:rsidRDefault="00762F7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62F7E" w:rsidRPr="004E4867" w:rsidRDefault="00762F7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762F7E" w:rsidRPr="004E4867" w:rsidRDefault="00762F7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62F7E" w:rsidRPr="004E4867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62F7E" w:rsidRPr="004E4867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1</w:t>
            </w:r>
            <w:r w:rsidR="001E38EB">
              <w:rPr>
                <w:sz w:val="24"/>
                <w:szCs w:val="24"/>
              </w:rPr>
              <w:t>0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  <w:r w:rsidRPr="00B5644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</w:tcPr>
          <w:p w:rsidR="00762F7E" w:rsidRPr="004E4867" w:rsidRDefault="00762F7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2BB9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762F7E" w:rsidRPr="00B56446" w:rsidRDefault="001E38E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62F7E" w:rsidRPr="00B56446">
              <w:rPr>
                <w:sz w:val="24"/>
                <w:szCs w:val="24"/>
              </w:rPr>
              <w:t>0</w:t>
            </w:r>
          </w:p>
        </w:tc>
      </w:tr>
      <w:tr w:rsidR="00762F7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762F7E" w:rsidRPr="004E4867" w:rsidRDefault="00762F7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62F7E" w:rsidRPr="00B56446" w:rsidRDefault="00762F7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F7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762F7E" w:rsidRPr="004E4867" w:rsidRDefault="00762F7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62F7E" w:rsidRPr="00B56446" w:rsidRDefault="00762F7E" w:rsidP="00E6595D">
            <w:pPr>
              <w:jc w:val="center"/>
              <w:rPr>
                <w:b/>
                <w:sz w:val="24"/>
                <w:szCs w:val="24"/>
              </w:rPr>
            </w:pPr>
            <w:r w:rsidRPr="00B56446">
              <w:rPr>
                <w:b/>
                <w:sz w:val="24"/>
                <w:szCs w:val="24"/>
              </w:rPr>
              <w:t>1 (LITERATUROZNAWSTWO)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762F7E" w:rsidRPr="004E4867" w:rsidRDefault="00762F7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62F7E" w:rsidRPr="00B56446" w:rsidRDefault="00762F7E" w:rsidP="00E6595D">
            <w:pPr>
              <w:rPr>
                <w:b/>
                <w:sz w:val="24"/>
                <w:szCs w:val="24"/>
              </w:rPr>
            </w:pPr>
          </w:p>
          <w:p w:rsidR="00762F7E" w:rsidRPr="00B56446" w:rsidRDefault="001E38E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762F7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762F7E" w:rsidRPr="004E4867" w:rsidRDefault="00762F7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62F7E" w:rsidRPr="00B56446" w:rsidRDefault="001E38E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762F7E" w:rsidRPr="00B56446" w:rsidRDefault="00762F7E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62F7E" w:rsidRDefault="00762F7E" w:rsidP="00F764D2">
      <w:pPr>
        <w:rPr>
          <w:sz w:val="24"/>
          <w:szCs w:val="24"/>
        </w:rPr>
      </w:pPr>
    </w:p>
    <w:p w:rsidR="00762F7E" w:rsidRDefault="00762F7E" w:rsidP="00F764D2">
      <w:pPr>
        <w:rPr>
          <w:sz w:val="24"/>
          <w:szCs w:val="24"/>
        </w:rPr>
      </w:pPr>
    </w:p>
    <w:p w:rsidR="00762F7E" w:rsidRDefault="00762F7E" w:rsidP="00F764D2">
      <w:pPr>
        <w:rPr>
          <w:sz w:val="24"/>
          <w:szCs w:val="24"/>
        </w:rPr>
      </w:pPr>
    </w:p>
    <w:p w:rsidR="00762F7E" w:rsidRPr="00B56446" w:rsidRDefault="00762F7E" w:rsidP="00F764D2">
      <w:pPr>
        <w:rPr>
          <w:sz w:val="24"/>
          <w:szCs w:val="24"/>
        </w:rPr>
      </w:pPr>
    </w:p>
    <w:p w:rsidR="00F764D2" w:rsidRPr="00B56446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B56446" w:rsidRDefault="00F764D2" w:rsidP="00F764D2">
      <w:pPr>
        <w:rPr>
          <w:sz w:val="24"/>
          <w:szCs w:val="24"/>
        </w:rPr>
      </w:pPr>
    </w:p>
    <w:p w:rsidR="00F764D2" w:rsidRPr="00B56446" w:rsidRDefault="00F764D2" w:rsidP="00F764D2">
      <w:pPr>
        <w:rPr>
          <w:sz w:val="24"/>
          <w:szCs w:val="24"/>
        </w:rPr>
      </w:pPr>
    </w:p>
    <w:p w:rsidR="00AD53A7" w:rsidRPr="00B56446" w:rsidRDefault="00AD53A7">
      <w:pPr>
        <w:rPr>
          <w:sz w:val="24"/>
          <w:szCs w:val="24"/>
        </w:rPr>
      </w:pPr>
    </w:p>
    <w:sectPr w:rsidR="00AD53A7" w:rsidRPr="00B56446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C26EB"/>
    <w:rsid w:val="000F7F36"/>
    <w:rsid w:val="00187E29"/>
    <w:rsid w:val="001E38EB"/>
    <w:rsid w:val="00333843"/>
    <w:rsid w:val="003447BA"/>
    <w:rsid w:val="005830E9"/>
    <w:rsid w:val="005D4333"/>
    <w:rsid w:val="00601203"/>
    <w:rsid w:val="006C7F90"/>
    <w:rsid w:val="006D41A3"/>
    <w:rsid w:val="00715953"/>
    <w:rsid w:val="00734D7F"/>
    <w:rsid w:val="007501BD"/>
    <w:rsid w:val="0076140F"/>
    <w:rsid w:val="00762F7E"/>
    <w:rsid w:val="00823B34"/>
    <w:rsid w:val="00840113"/>
    <w:rsid w:val="008B4309"/>
    <w:rsid w:val="008D7B8E"/>
    <w:rsid w:val="009759A3"/>
    <w:rsid w:val="009B1867"/>
    <w:rsid w:val="00A56FB0"/>
    <w:rsid w:val="00AD53A7"/>
    <w:rsid w:val="00AF60C6"/>
    <w:rsid w:val="00B0119F"/>
    <w:rsid w:val="00B56446"/>
    <w:rsid w:val="00CF2BB9"/>
    <w:rsid w:val="00D94313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9</cp:revision>
  <dcterms:created xsi:type="dcterms:W3CDTF">2019-05-07T11:35:00Z</dcterms:created>
  <dcterms:modified xsi:type="dcterms:W3CDTF">2019-06-23T22:23:00Z</dcterms:modified>
</cp:coreProperties>
</file>